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F6" w:rsidRPr="0075390D" w:rsidRDefault="00B134F6" w:rsidP="00B134F6">
      <w:pPr>
        <w:spacing w:line="360" w:lineRule="auto"/>
        <w:jc w:val="right"/>
        <w:rPr>
          <w:rFonts w:ascii="Times New Roman" w:hAnsi="Times New Roman"/>
          <w:b/>
          <w:i/>
        </w:rPr>
      </w:pPr>
      <w:r w:rsidRPr="0075390D">
        <w:rPr>
          <w:rFonts w:ascii="Times New Roman" w:hAnsi="Times New Roman"/>
          <w:b/>
          <w:i/>
        </w:rPr>
        <w:t>Załącznik nr 5 do SWZ</w:t>
      </w:r>
    </w:p>
    <w:p w:rsidR="00953F6D" w:rsidRPr="0075390D" w:rsidRDefault="00B134F6" w:rsidP="00953F6D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Times New Roman" w:hAnsi="Times New Roman"/>
          <w:b/>
          <w:u w:val="single"/>
        </w:rPr>
      </w:pPr>
      <w:r w:rsidRPr="0075390D">
        <w:rPr>
          <w:rFonts w:ascii="Times New Roman" w:hAnsi="Times New Roman"/>
          <w:b/>
        </w:rPr>
        <w:t>Szczegółowy opis przedmiotu zamówienia.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suppressAutoHyphens w:val="0"/>
        <w:autoSpaceDE w:val="0"/>
        <w:spacing w:after="0" w:line="360" w:lineRule="auto"/>
        <w:ind w:left="851" w:right="10" w:hanging="425"/>
        <w:jc w:val="both"/>
        <w:textAlignment w:val="auto"/>
        <w:rPr>
          <w:rFonts w:ascii="Times New Roman" w:hAnsi="Times New Roman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Przedmiotem zamówienia jest realizacja usługi żywienia pacjentów, przygotowywanie i dostarczanie codziennie przez okres</w:t>
      </w:r>
      <w:r w:rsidR="00B134F6" w:rsidRPr="0075390D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pl-PL"/>
        </w:rPr>
        <w:t>trwania umowy całodziennego wyżywienia dla pacjentów</w:t>
      </w:r>
      <w:r w:rsidR="00B134F6" w:rsidRPr="0075390D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pl-PL"/>
        </w:rPr>
        <w:t>hospitalizowanych w</w:t>
      </w:r>
      <w:r w:rsidRPr="0075390D">
        <w:rPr>
          <w:rFonts w:ascii="Times New Roman" w:eastAsia="Times New Roman" w:hAnsi="Times New Roman"/>
          <w:lang w:eastAsia="ar-SA"/>
        </w:rPr>
        <w:t xml:space="preserve"> oddziałach szpitalnych 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i zakładzie pielęgnacyjno - opiekuńczym w GoldMedica Sp. z o.o. w Gołdapi. Zamawiający nie podzielił zamówienia na części. Wykonawca może złożyć tylko jedną ofertę </w:t>
      </w:r>
      <w:r w:rsidRPr="0075390D">
        <w:rPr>
          <w:rFonts w:ascii="Times New Roman" w:eastAsia="Times New Roman" w:hAnsi="Times New Roman"/>
          <w:lang w:eastAsia="pl-PL"/>
        </w:rPr>
        <w:t>na całość zamówienia.</w:t>
      </w:r>
    </w:p>
    <w:p w:rsidR="00214F72" w:rsidRPr="0075390D" w:rsidRDefault="00214F72" w:rsidP="00953F6D">
      <w:pPr>
        <w:widowControl w:val="0"/>
        <w:numPr>
          <w:ilvl w:val="0"/>
          <w:numId w:val="2"/>
        </w:numPr>
        <w:suppressAutoHyphens w:val="0"/>
        <w:autoSpaceDE w:val="0"/>
        <w:spacing w:after="0" w:line="360" w:lineRule="auto"/>
        <w:ind w:left="851" w:right="10" w:hanging="425"/>
        <w:jc w:val="both"/>
        <w:textAlignment w:val="auto"/>
        <w:rPr>
          <w:rFonts w:ascii="Times New Roman" w:hAnsi="Times New Roman"/>
        </w:rPr>
      </w:pPr>
      <w:r w:rsidRPr="0075390D">
        <w:rPr>
          <w:rFonts w:ascii="Times New Roman" w:hAnsi="Times New Roman"/>
        </w:rPr>
        <w:t>Usługa realizowana w oparciu o Rozporządzenie Ministra Zdrowia z dnia 12 grudnia 2025 r. w sprawie standardu organizacyjnego żywienia zbiorowego w podmiocie leczniczym wykonującym działalność leczniczą w rodzaju świadczenia szpitalne.</w:t>
      </w:r>
    </w:p>
    <w:p w:rsidR="00953F6D" w:rsidRPr="0075390D" w:rsidRDefault="00953F6D" w:rsidP="00214F72">
      <w:pPr>
        <w:widowControl w:val="0"/>
        <w:numPr>
          <w:ilvl w:val="0"/>
          <w:numId w:val="2"/>
        </w:numPr>
        <w:suppressAutoHyphens w:val="0"/>
        <w:autoSpaceDE w:val="0"/>
        <w:spacing w:after="0" w:line="360" w:lineRule="auto"/>
        <w:ind w:left="851" w:right="10" w:hanging="425"/>
        <w:jc w:val="both"/>
        <w:textAlignment w:val="auto"/>
        <w:rPr>
          <w:rFonts w:ascii="Times New Roman" w:hAnsi="Times New Roman"/>
          <w:b/>
        </w:rPr>
      </w:pPr>
      <w:r w:rsidRPr="0075390D">
        <w:rPr>
          <w:rFonts w:ascii="Times New Roman" w:eastAsia="Times New Roman" w:hAnsi="Times New Roman"/>
          <w:b/>
          <w:lang w:eastAsia="pl-PL"/>
        </w:rPr>
        <w:t xml:space="preserve">Minimalna wartość całodziennego tzw. wsadu do kotła </w:t>
      </w:r>
      <w:r w:rsidR="00214F72" w:rsidRPr="0075390D">
        <w:rPr>
          <w:rFonts w:ascii="Times New Roman" w:eastAsia="Times New Roman" w:hAnsi="Times New Roman"/>
          <w:b/>
          <w:lang w:eastAsia="pl-PL"/>
        </w:rPr>
        <w:t xml:space="preserve">nie może być niższa niż </w:t>
      </w:r>
      <w:r w:rsidRPr="0075390D">
        <w:rPr>
          <w:rFonts w:ascii="Times New Roman" w:eastAsia="Times New Roman" w:hAnsi="Times New Roman"/>
          <w:b/>
          <w:lang w:eastAsia="pl-PL"/>
        </w:rPr>
        <w:t>1</w:t>
      </w:r>
      <w:r w:rsidR="00574892" w:rsidRPr="0075390D">
        <w:rPr>
          <w:rFonts w:ascii="Times New Roman" w:eastAsia="Times New Roman" w:hAnsi="Times New Roman"/>
          <w:b/>
          <w:lang w:eastAsia="pl-PL"/>
        </w:rPr>
        <w:t>6</w:t>
      </w:r>
      <w:r w:rsidRPr="0075390D">
        <w:rPr>
          <w:rFonts w:ascii="Times New Roman" w:eastAsia="Times New Roman" w:hAnsi="Times New Roman"/>
          <w:b/>
          <w:lang w:eastAsia="pl-PL"/>
        </w:rPr>
        <w:t xml:space="preserve">,00 zł.  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Wykonawca jest zobowiązany zapewnić ciągłość realizacji usługi przez cały okres trwania umowy.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right="10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Wykonawca zobowiązuje się do realizacji usługi żywienia pacjentów w stanach gotowości obronnej państwa - w czasie kryzysu i czasie wojny.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hAnsi="Times New Roman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Całodzienne wyżywienie należy przygotować dla </w:t>
      </w:r>
      <w:r w:rsidRPr="0075390D">
        <w:rPr>
          <w:rFonts w:ascii="Times New Roman" w:eastAsia="Times New Roman" w:hAnsi="Times New Roman"/>
          <w:lang w:eastAsia="pl-PL"/>
        </w:rPr>
        <w:t xml:space="preserve">około </w:t>
      </w:r>
      <w:r w:rsidRPr="0075390D">
        <w:rPr>
          <w:rFonts w:ascii="Times New Roman" w:eastAsia="Times New Roman" w:hAnsi="Times New Roman"/>
          <w:b/>
          <w:bCs/>
          <w:lang w:eastAsia="pl-PL"/>
        </w:rPr>
        <w:t>70 pacjentów dziennie, tj. ok. 25550 całodziennych racji pokarmowych w okresie trwania</w:t>
      </w:r>
      <w:r w:rsidRPr="0075390D">
        <w:rPr>
          <w:rFonts w:ascii="Times New Roman" w:eastAsia="Times New Roman" w:hAnsi="Times New Roman"/>
          <w:lang w:eastAsia="pl-PL"/>
        </w:rPr>
        <w:t xml:space="preserve"> umowy.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 Zamawiający zastrzega sobie prawo do zgłaszania mniejszej lub większej  liczby dziennych racji pokarmowych,  wynikających z liczby aktualnie hospitalizowanych pacjentów, nie więcej niż 94 pacjentów. Wykonawca zobowiązuje się do elastycznego reagowania na zapotrzebowanie Zamawiającego.</w:t>
      </w:r>
      <w:r w:rsidR="00B134F6" w:rsidRPr="0075390D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pl-PL"/>
        </w:rPr>
        <w:t>W okresie trwania umowy nie będą przysługiwać Wykonawcy  z tego tytułu żadne roszczenia wobec Zamawiającego.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Całodzienne racje pokarmowe rozłożone są </w:t>
      </w:r>
      <w:r w:rsidR="003F3277" w:rsidRPr="0075390D">
        <w:rPr>
          <w:rFonts w:ascii="Times New Roman" w:eastAsia="Times New Roman" w:hAnsi="Times New Roman"/>
          <w:b/>
          <w:bCs/>
          <w:color w:val="000000"/>
          <w:lang w:eastAsia="pl-PL"/>
        </w:rPr>
        <w:t>dla osób dorosłych</w:t>
      </w:r>
      <w:r w:rsidR="00B134E3" w:rsidRPr="0075390D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na 4 posiłki (śniadanie, obiad, podwieczorek, kolacja), </w:t>
      </w:r>
      <w:r w:rsidR="003F3277" w:rsidRPr="0075390D">
        <w:rPr>
          <w:rFonts w:ascii="Times New Roman" w:eastAsia="Times New Roman" w:hAnsi="Times New Roman"/>
          <w:b/>
          <w:bCs/>
          <w:color w:val="000000"/>
          <w:lang w:eastAsia="pl-PL"/>
        </w:rPr>
        <w:t>dla dzieci</w:t>
      </w:r>
      <w:r w:rsidR="003F3277" w:rsidRPr="0075390D">
        <w:rPr>
          <w:rFonts w:ascii="Times New Roman" w:eastAsia="Times New Roman" w:hAnsi="Times New Roman"/>
          <w:color w:val="000000"/>
          <w:lang w:eastAsia="pl-PL"/>
        </w:rPr>
        <w:t xml:space="preserve"> na 5 posiłków (śniadanie, II śniadanie, obiad, podwieczorek, kolacja)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a </w:t>
      </w:r>
      <w:r w:rsidRPr="0075390D">
        <w:rPr>
          <w:rFonts w:ascii="Times New Roman" w:eastAsia="Times New Roman" w:hAnsi="Times New Roman"/>
          <w:b/>
          <w:bCs/>
          <w:color w:val="000000"/>
          <w:lang w:eastAsia="pl-PL"/>
        </w:rPr>
        <w:t>dla diet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 wysokoenergetycznych oraz z ograniczeniem łatwo</w:t>
      </w:r>
      <w:r w:rsidR="00B134E3" w:rsidRPr="0075390D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przyswajalnych węglowodanów na 6 posiłków (śniadanie, II śniadanie, obiad, podwieczorek, kolacja, II kolacja) uwzględniając podstawowe składniki i produkty spożywcze o wysokiej jakości stosowane w żywieniu dietetycznym. </w:t>
      </w:r>
    </w:p>
    <w:p w:rsidR="00B9762F" w:rsidRPr="0075390D" w:rsidRDefault="00B9762F" w:rsidP="00B9762F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Posiłki przeznaczone dla pacjentów są przygotowywane na podstawie opracowanego przez dietetyka jadłospisu zapewniającego urozmaicenie potraw i zbilansowanie wartości składników odżywczych w diecie. </w:t>
      </w:r>
    </w:p>
    <w:p w:rsidR="00B9762F" w:rsidRPr="0075390D" w:rsidRDefault="00B9762F" w:rsidP="00B9762F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Jadłospis jest opracowywany na co najmniej 10 dni i zawiera co najmniej informacje o: </w:t>
      </w:r>
    </w:p>
    <w:p w:rsidR="00B9762F" w:rsidRPr="0075390D" w:rsidRDefault="00B9762F" w:rsidP="00B9762F">
      <w:pPr>
        <w:pStyle w:val="Akapitzlist"/>
        <w:widowControl w:val="0"/>
        <w:numPr>
          <w:ilvl w:val="0"/>
          <w:numId w:val="6"/>
        </w:numPr>
        <w:tabs>
          <w:tab w:val="left" w:pos="365"/>
        </w:tabs>
        <w:suppressAutoHyphens w:val="0"/>
        <w:autoSpaceDE w:val="0"/>
        <w:spacing w:after="0" w:line="360" w:lineRule="auto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rodzaju posiłku i jego składzie; </w:t>
      </w:r>
    </w:p>
    <w:p w:rsidR="00B9762F" w:rsidRPr="0075390D" w:rsidRDefault="00B9762F" w:rsidP="00B9762F">
      <w:pPr>
        <w:pStyle w:val="Akapitzlist"/>
        <w:widowControl w:val="0"/>
        <w:numPr>
          <w:ilvl w:val="0"/>
          <w:numId w:val="6"/>
        </w:numPr>
        <w:tabs>
          <w:tab w:val="left" w:pos="365"/>
        </w:tabs>
        <w:suppressAutoHyphens w:val="0"/>
        <w:autoSpaceDE w:val="0"/>
        <w:spacing w:after="0" w:line="360" w:lineRule="auto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dobowych sumach wartości energetycznej (kaloryczności) i wartości odżywczej diet z podaniem ilości białka, węglowodanów, w tym cukrów, tłuszczu, w tym nasyconych kwasów tłuszczowych, błonnika i sodu; </w:t>
      </w:r>
    </w:p>
    <w:p w:rsidR="00B9762F" w:rsidRPr="0075390D" w:rsidRDefault="00B9762F" w:rsidP="00B9762F">
      <w:pPr>
        <w:pStyle w:val="Akapitzlist"/>
        <w:widowControl w:val="0"/>
        <w:numPr>
          <w:ilvl w:val="0"/>
          <w:numId w:val="6"/>
        </w:numPr>
        <w:tabs>
          <w:tab w:val="left" w:pos="365"/>
        </w:tabs>
        <w:suppressAutoHyphens w:val="0"/>
        <w:autoSpaceDE w:val="0"/>
        <w:spacing w:after="0" w:line="360" w:lineRule="auto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lastRenderedPageBreak/>
        <w:t xml:space="preserve">sposobie obróbki termicznej potrawy, której przygotowanie jest możliwe z zastosowaniem różnych technik kulinarnych; </w:t>
      </w:r>
    </w:p>
    <w:p w:rsidR="00B9762F" w:rsidRPr="0075390D" w:rsidRDefault="00B9762F" w:rsidP="00B9762F">
      <w:pPr>
        <w:pStyle w:val="Akapitzlist"/>
        <w:widowControl w:val="0"/>
        <w:numPr>
          <w:ilvl w:val="0"/>
          <w:numId w:val="6"/>
        </w:numPr>
        <w:tabs>
          <w:tab w:val="left" w:pos="365"/>
        </w:tabs>
        <w:suppressAutoHyphens w:val="0"/>
        <w:autoSpaceDE w:val="0"/>
        <w:spacing w:after="0" w:line="360" w:lineRule="auto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obecności alergenów. </w:t>
      </w:r>
    </w:p>
    <w:p w:rsidR="00B9762F" w:rsidRPr="0075390D" w:rsidRDefault="00B9762F" w:rsidP="00B9762F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Wymóg opracowywania jadłospisu na co najmniej 10 dni nie dotyczy diet z indywidualnymi modyfikacjami oraz diet, które nie są standardowo stosowane w podmiocie.</w:t>
      </w:r>
    </w:p>
    <w:p w:rsidR="00B9762F" w:rsidRPr="0075390D" w:rsidRDefault="00B9762F" w:rsidP="00B9762F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W uzasadnionych przypadkach, niezależnych od podmiotu, dopuszcza się wymianę produktów zaplanowanych w jadłospisie na produkty równoważne pod względem energetycznym i pod względem wartości odżywczych</w:t>
      </w:r>
      <w:r w:rsidR="001B472B" w:rsidRPr="0075390D">
        <w:rPr>
          <w:rFonts w:ascii="Times New Roman" w:eastAsia="Times New Roman" w:hAnsi="Times New Roman"/>
          <w:color w:val="000000"/>
          <w:lang w:eastAsia="pl-PL"/>
        </w:rPr>
        <w:t>.</w:t>
      </w:r>
    </w:p>
    <w:p w:rsidR="001B472B" w:rsidRPr="0075390D" w:rsidRDefault="001B472B" w:rsidP="00B9762F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Wykonawca jest zobowiązany do prowadzenia okresowych badań laboratoryjnych mających na celu potwierdzenie w wybranym całodziennym zestawie żywieniowym zgodności wartości odżywczych i energetycznych, o których mowa w ust. 6 pkt 2, z wartościami deklarowanymi w jadłospisie wybranej diety.</w:t>
      </w:r>
    </w:p>
    <w:p w:rsidR="001B472B" w:rsidRPr="0075390D" w:rsidRDefault="001B472B" w:rsidP="00B9762F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Badania laboratoryjne, o których mowa w pkt 12 , są przeprowadzane co najmniej raz w roku przez laboratoria akredytowane przez Polskie Centrum Akredytacji (zgodnie z normą PN-EN ISO/IEC 17025) na podstawie ustawy z dnia 13 kwietnia 2016 r. o systemach oceny zgodności i nadzoru rynku (Dz. U. z 2025 r. poz. 568). Wynik badania dostarcza do Zlecającego.</w:t>
      </w:r>
    </w:p>
    <w:p w:rsidR="001B472B" w:rsidRPr="0075390D" w:rsidRDefault="001B472B" w:rsidP="001B472B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 xml:space="preserve">Rodzaje diet, ich charakterystyka, rekomendowane i przeciwwskazane środki spożywcze wykorzystywane w poszczególnych rodzajach diet oraz wartość odżywcza i energetyczna stosowanych diet szpitalnych dla osób dorosłych określa załącznik nr 1 do </w:t>
      </w:r>
      <w:r w:rsidR="00912B33" w:rsidRPr="0075390D">
        <w:rPr>
          <w:rFonts w:ascii="Times New Roman" w:eastAsia="Times New Roman" w:hAnsi="Times New Roman"/>
          <w:lang w:eastAsia="pl-PL"/>
        </w:rPr>
        <w:t>opisu przedmiotu zamówienia</w:t>
      </w:r>
    </w:p>
    <w:p w:rsidR="001B472B" w:rsidRPr="0075390D" w:rsidRDefault="001B472B" w:rsidP="001B472B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>Rodzaje diet, ich charakterystyka, rekomendowane i przeciwwskazane środki spożywcze wykorzystywane w poszczególnych rodzajach diet oraz wartość energetyczna i odżywcza stosowanych diet szpitalnych dla dzieci i młodzieży</w:t>
      </w:r>
      <w:r w:rsidR="006A1730" w:rsidRPr="0075390D">
        <w:rPr>
          <w:rFonts w:ascii="Times New Roman" w:eastAsia="Times New Roman" w:hAnsi="Times New Roman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lang w:eastAsia="pl-PL"/>
        </w:rPr>
        <w:t xml:space="preserve">określa załącznik nr </w:t>
      </w:r>
      <w:r w:rsidR="00B817BD" w:rsidRPr="0075390D">
        <w:rPr>
          <w:rFonts w:ascii="Times New Roman" w:eastAsia="Times New Roman" w:hAnsi="Times New Roman"/>
          <w:lang w:eastAsia="pl-PL"/>
        </w:rPr>
        <w:t>2</w:t>
      </w:r>
      <w:r w:rsidR="006A1730" w:rsidRPr="0075390D">
        <w:rPr>
          <w:rFonts w:ascii="Times New Roman" w:eastAsia="Times New Roman" w:hAnsi="Times New Roman"/>
          <w:lang w:eastAsia="pl-PL"/>
        </w:rPr>
        <w:t xml:space="preserve"> </w:t>
      </w:r>
      <w:r w:rsidR="00912B33" w:rsidRPr="0075390D">
        <w:rPr>
          <w:rFonts w:ascii="Times New Roman" w:eastAsia="Times New Roman" w:hAnsi="Times New Roman"/>
          <w:lang w:eastAsia="pl-PL"/>
        </w:rPr>
        <w:t>do opisu przedmiotu zamówienia</w:t>
      </w:r>
    </w:p>
    <w:p w:rsidR="00B817BD" w:rsidRPr="0075390D" w:rsidRDefault="00B817BD" w:rsidP="00B817B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426" w:hanging="425"/>
        <w:jc w:val="both"/>
        <w:textAlignment w:val="auto"/>
        <w:rPr>
          <w:rFonts w:ascii="Times New Roman" w:hAnsi="Times New Roman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Zasady modyfikacji diety określa</w:t>
      </w:r>
      <w:r w:rsidR="006A1730" w:rsidRPr="0075390D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lang w:eastAsia="pl-PL"/>
        </w:rPr>
        <w:t xml:space="preserve">załącznik nr 3 do </w:t>
      </w:r>
      <w:r w:rsidR="00912B33" w:rsidRPr="0075390D">
        <w:rPr>
          <w:rFonts w:ascii="Times New Roman" w:eastAsia="Times New Roman" w:hAnsi="Times New Roman"/>
          <w:lang w:eastAsia="pl-PL"/>
        </w:rPr>
        <w:t>opisu przedmiotu zamówienia</w:t>
      </w:r>
    </w:p>
    <w:p w:rsidR="00B9762F" w:rsidRPr="0075390D" w:rsidRDefault="00B9762F" w:rsidP="00B9762F">
      <w:pPr>
        <w:widowControl w:val="0"/>
        <w:tabs>
          <w:tab w:val="left" w:pos="365"/>
        </w:tabs>
        <w:suppressAutoHyphens w:val="0"/>
        <w:autoSpaceDE w:val="0"/>
        <w:spacing w:after="0" w:line="360" w:lineRule="auto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color w:val="000000"/>
          <w:lang w:eastAsia="pl-PL"/>
        </w:rPr>
        <w:t>Zestaw potraw wchodzących w skład śniadania, obiadu, kolacji, o określonej wielkości porcji, przygotowywany zgodnie z zasadami wskazanej diety. Ponadto posiłek powinien spełniać określone w zamówieniu szczegółowe wymagania zamawiającego np. posiłek rozdrobniony, zmiksowany.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hAnsi="Times New Roman"/>
        </w:rPr>
      </w:pPr>
      <w:r w:rsidRPr="0075390D">
        <w:rPr>
          <w:rFonts w:ascii="Times New Roman" w:eastAsia="Times New Roman" w:hAnsi="Times New Roman"/>
          <w:lang w:eastAsia="pl-PL"/>
        </w:rPr>
        <w:t xml:space="preserve">Posiłki podstawowe (śniadanie, obiad, kolacja) powinny zawierać   produkty będące źródłem pełnowartościowego białka   z  uwzględnieniem mleka i jego przetworów (śniadanie – zupa  mleczna, kawa zbożowa z mlekiem), mięso i jego przetwory, jaja, ryby. Wędliny wysokogatunkowe zwierające minimum 60% mięsa w gotowym produkcie. Węglowodany złożone (głównie pochodzące z przetworów zbożowych oraz do każdego posiłku -śniadanie/ obiad/ kolacja), powinien być zapewniony dodatek warzyw i owoców (asortyment </w:t>
      </w:r>
      <w:r w:rsidRPr="0075390D">
        <w:rPr>
          <w:rFonts w:ascii="Times New Roman" w:eastAsia="Times New Roman" w:hAnsi="Times New Roman"/>
          <w:lang w:eastAsia="pl-PL"/>
        </w:rPr>
        <w:lastRenderedPageBreak/>
        <w:t>różnorodny).  Dostarczane posiłki muszą być świeże z bieżącej produkcji. Nie</w:t>
      </w:r>
      <w:r w:rsidR="0075390D">
        <w:rPr>
          <w:rFonts w:ascii="Times New Roman" w:eastAsia="Times New Roman" w:hAnsi="Times New Roman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lang w:eastAsia="pl-PL"/>
        </w:rPr>
        <w:t xml:space="preserve">dopuszcza się żywności modyfikowanej genetycznie, gotowych potraw garmażeryjnych mrożonych, zup w proszku, jajek w proszku,  puree ziemniaczanego na bazie suszu. </w:t>
      </w:r>
      <w:bookmarkStart w:id="0" w:name="_Hlk104289823"/>
      <w:r w:rsidRPr="0075390D">
        <w:rPr>
          <w:rFonts w:ascii="Times New Roman" w:eastAsia="Times New Roman" w:hAnsi="Times New Roman"/>
          <w:lang w:eastAsia="pl-PL"/>
        </w:rPr>
        <w:t xml:space="preserve">Zamawiający wymaga planowania codziennie zupy mlecznej do śniadania /poza dietą cukrzycową/. Zamawiający dopuszcza planowanie dań półmięsnych typu risotto, kaszotto, spaghetti. Zamawiający nie dopuszcza planowania margaryny miękkiej kubkowej, oraz </w:t>
      </w:r>
      <w:r w:rsidRPr="0075390D">
        <w:rPr>
          <w:rFonts w:ascii="Times New Roman" w:eastAsia="Times New Roman" w:hAnsi="Times New Roman"/>
          <w:b/>
          <w:bCs/>
          <w:u w:val="single"/>
          <w:lang w:eastAsia="pl-PL"/>
        </w:rPr>
        <w:t>nie dopuszcza</w:t>
      </w:r>
      <w:r w:rsidRPr="0075390D">
        <w:rPr>
          <w:rFonts w:ascii="Times New Roman" w:eastAsia="Times New Roman" w:hAnsi="Times New Roman"/>
          <w:lang w:eastAsia="pl-PL"/>
        </w:rPr>
        <w:t xml:space="preserve"> planowania                 gotowych produktów typu pierogi, knedle.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hAnsi="Times New Roman"/>
        </w:rPr>
      </w:pPr>
      <w:r w:rsidRPr="0075390D">
        <w:rPr>
          <w:rFonts w:ascii="Times New Roman" w:eastAsia="Times New Roman" w:hAnsi="Times New Roman"/>
          <w:lang w:eastAsia="pl-PL"/>
        </w:rPr>
        <w:t>Zawartość wywaru/mleka w zupie obiadowej i mlecznej nie może wynosić więcej niż 60% jej objętości.</w:t>
      </w:r>
    </w:p>
    <w:bookmarkEnd w:id="0"/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>Diety podstawowe stanowią około 45% ogólnej liczby dziennych racji pokarmowych, dieta cukrzycowa około 25%, dieta dla dziecka do lat 3 około 10%, dieta dla dziecka starszego około10% oraz diety specjalne zlecone  indywidualnie zgodnie z zleceniem lekarskim około 10%.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5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>Wykonawca będzie przygotowywać posiłki tradycyjne w okresie świąt Bożego Narodzenia i Wielkanocy na zlecenie Zamawiającego.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5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>Sporządzone posiłki muszą odpowiadać wszelkim rygorom recepturowym, smakowym, estetycznym i odżywczym przy szczególnym zachowaniu norm dziennych racji pokarmowych opracowanych przez Instytut Żywności i Żywienia w Warszawie.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>Wykonawca ponosi wyłączną odpowiedzialność za przestrzeganie Zasad Dobrej Praktyki Higienicznej (GHP), Dobrej Praktyki Produkcyjnej (GMP) i systemu Analizy Zagrożeń i Krytycznych Punktów Kontroli (HACCP).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>Pr</w:t>
      </w:r>
      <w:r w:rsidRPr="0075390D">
        <w:rPr>
          <w:rFonts w:ascii="Times New Roman" w:eastAsia="Times New Roman" w:hAnsi="Times New Roman"/>
          <w:color w:val="000000"/>
          <w:lang w:eastAsia="pl-PL"/>
        </w:rPr>
        <w:t>odukcja i dostarczanie posiłków musi odbywać się w sposób                             zapewniający wymagany standard sanitarno-epidemiologiczny oraz zgodny z wymogami Rozporządzenia WE Nr 852/2004 Parlamentu Europejskiego i Rady z dnia 29.04.2004 r. w sprawie higieny środków spożywczych Pz.</w:t>
      </w:r>
      <w:r w:rsidR="0075390D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pl-PL"/>
        </w:rPr>
        <w:t>Urz.</w:t>
      </w:r>
      <w:r w:rsidR="0075390D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LE L 139 z 2004 r. ze zmianami) i Ustawy z dnia 25 </w:t>
      </w:r>
      <w:r w:rsidRPr="0075390D">
        <w:rPr>
          <w:rFonts w:ascii="Times New Roman" w:eastAsia="Times New Roman" w:hAnsi="Times New Roman"/>
          <w:lang w:eastAsia="pl-PL"/>
        </w:rPr>
        <w:t>sierpnia 2006 r. o bezpieczeństwie żywności i żywienia (Dz. U. z 2023r. poz.1448 ze zmianami) oraz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 aktów wykonawczych wydanych na jej podstawie z uwzględnieniem zmian wprowadzonych w okresie trwania umowy.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>Znakowanie dostarczanych posiłków powinno być zgodne z wymogami Rozporządzenia Parlamentu Europejskiego i Rady (UE) Nr 1169/2011 w sprawie przekazywania konsumentom informacji na temat żywności oraz Rozporządzenia Ministra Rolnictwa i Rozwoju Wsi z 23.12.2014 r. w sprawie znakowania poszczególnych rodzajów środków spożywczych (Dz.</w:t>
      </w:r>
      <w:r w:rsidR="0075390D">
        <w:rPr>
          <w:rFonts w:ascii="Times New Roman" w:eastAsia="Times New Roman" w:hAnsi="Times New Roman"/>
          <w:lang w:eastAsia="pl-PL"/>
        </w:rPr>
        <w:t xml:space="preserve"> </w:t>
      </w:r>
      <w:r w:rsidRPr="0075390D">
        <w:rPr>
          <w:rFonts w:ascii="Times New Roman" w:eastAsia="Times New Roman" w:hAnsi="Times New Roman"/>
          <w:lang w:eastAsia="pl-PL"/>
        </w:rPr>
        <w:t>U. poz. 29 z 2015 r. ze zmianami) z uwzględnieniem zmian wprowadzonych w okresie trwania umowy.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 xml:space="preserve">Przygotowywanie posiłków winno odbywać się w obiekcie, dla którego wystawiona jest przez -właściwego Państwowego Powiatowego Inspektora Sanitarnego (PPIS) decyzja zatwierdzająca, że może świadczyć usługi w zakresie przygotowywania posiłków dla </w:t>
      </w:r>
      <w:r w:rsidRPr="0075390D">
        <w:rPr>
          <w:rFonts w:ascii="Times New Roman" w:eastAsia="Times New Roman" w:hAnsi="Times New Roman"/>
          <w:lang w:eastAsia="pl-PL"/>
        </w:rPr>
        <w:lastRenderedPageBreak/>
        <w:t>szpitala. Wykonawca odpowiedzialny jest za utrzymanie w należytym stanie sanitarno-epidemiologicznym, czystości pomieszczeń wraz z wyposażeniem przeznaczonym do przygotowania, produkcji posiłków oraz środków transportu w zakresie przedmiotu zamówienia. Wykonawca odpowiada również za właściwe                            przechowywanie produktów spożywczych, higienę produkcji  i  właściwe zmywanie naczyń kuchennych i transportowych.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75390D">
        <w:rPr>
          <w:rFonts w:ascii="Times New Roman" w:eastAsia="Times New Roman" w:hAnsi="Times New Roman"/>
          <w:lang w:eastAsia="pl-PL"/>
        </w:rPr>
        <w:t>Wykonawca</w:t>
      </w:r>
      <w:r w:rsidRPr="0075390D">
        <w:rPr>
          <w:rFonts w:ascii="Times New Roman" w:eastAsia="Times New Roman" w:hAnsi="Times New Roman"/>
          <w:color w:val="000000"/>
          <w:lang w:eastAsia="pl-PL"/>
        </w:rPr>
        <w:t xml:space="preserve"> jest zobowiązany do przygotowania dla pacjentów szpitala posiłków z uwzględnieniem zasad racjonalnego żywienia właściwej  jakości w zakresie zawartości kalorii i składników odżywczych, pokarmowych, doboru produktów z uwzględnieniem ich sezonowości urozmaicenia, objętości i gramatury potraw, przewidzianych dla poszczególnych grup konsumentów i diet zgodnych z zaleceniami                  Instytutu Żywności i Żywienia w Warszawie w zakresie żywienia  w  szpitalach.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365"/>
        </w:tabs>
        <w:suppressAutoHyphens w:val="0"/>
        <w:autoSpaceDE w:val="0"/>
        <w:spacing w:after="0" w:line="360" w:lineRule="auto"/>
        <w:ind w:left="851" w:hanging="425"/>
        <w:jc w:val="both"/>
        <w:textAlignment w:val="auto"/>
        <w:rPr>
          <w:rFonts w:ascii="Times New Roman" w:hAnsi="Times New Roman"/>
        </w:rPr>
      </w:pPr>
      <w:r w:rsidRPr="0075390D">
        <w:rPr>
          <w:rFonts w:ascii="Times New Roman" w:eastAsia="Times New Roman" w:hAnsi="Times New Roman"/>
          <w:color w:val="000000"/>
          <w:u w:val="single"/>
          <w:lang w:eastAsia="pl-PL"/>
        </w:rPr>
        <w:t>Zamawiający p</w:t>
      </w:r>
      <w:r w:rsidRPr="0075390D">
        <w:rPr>
          <w:rFonts w:ascii="Times New Roman" w:hAnsi="Times New Roman"/>
          <w:u w:val="single"/>
        </w:rPr>
        <w:t>lanuje   trzy  grupy konsumentów:</w:t>
      </w:r>
    </w:p>
    <w:p w:rsidR="00E57989" w:rsidRPr="00E57989" w:rsidRDefault="00E57989" w:rsidP="00E57989">
      <w:pPr>
        <w:spacing w:after="0" w:line="360" w:lineRule="auto"/>
        <w:ind w:left="57" w:firstLine="227"/>
        <w:textAlignment w:val="auto"/>
        <w:rPr>
          <w:rFonts w:ascii="Times New Roman" w:hAnsi="Times New Roman"/>
        </w:rPr>
      </w:pPr>
      <w:r w:rsidRPr="00E57989">
        <w:rPr>
          <w:rFonts w:ascii="Times New Roman" w:hAnsi="Times New Roman"/>
          <w:b/>
          <w:bCs/>
        </w:rPr>
        <w:t>Osoby przebywające na Oddziale Zakładu Pielęgnacyjno-Opiekuńczego</w:t>
      </w:r>
    </w:p>
    <w:p w:rsidR="00E57989" w:rsidRPr="00E57989" w:rsidRDefault="00E57989" w:rsidP="00E57989">
      <w:pPr>
        <w:spacing w:after="0" w:line="360" w:lineRule="auto"/>
        <w:ind w:right="454"/>
        <w:jc w:val="both"/>
        <w:textAlignment w:val="auto"/>
        <w:rPr>
          <w:rFonts w:ascii="Times New Roman" w:hAnsi="Times New Roman"/>
        </w:rPr>
      </w:pPr>
      <w:r w:rsidRPr="00E57989">
        <w:rPr>
          <w:rFonts w:ascii="Times New Roman" w:hAnsi="Times New Roman"/>
          <w:spacing w:val="-4"/>
        </w:rPr>
        <w:t xml:space="preserve">      Całodzienne wyżywienie Pacjenta w oparciu o </w:t>
      </w:r>
      <w:r w:rsidRPr="00E57989">
        <w:rPr>
          <w:rFonts w:ascii="Times New Roman" w:hAnsi="Times New Roman"/>
          <w:b/>
          <w:bCs/>
          <w:spacing w:val="-4"/>
          <w:u w:val="single"/>
        </w:rPr>
        <w:t>dietę podstawową</w:t>
      </w:r>
      <w:r w:rsidRPr="00E57989">
        <w:rPr>
          <w:rFonts w:ascii="Times New Roman" w:hAnsi="Times New Roman"/>
          <w:spacing w:val="-4"/>
        </w:rPr>
        <w:t xml:space="preserve"> składa się z: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Śniadania: zupa mleczna 250 ml, kawa zbożowa z mlekiem 200 ml, pieczywo 60g chleb mieszany + bułka pszenna 30g, ,mix tłuszczowy 10g, różnorodny dodatek białkowy (mięsny/nabiałowy/jajo) łącznie 50g, dodatek warzywno-owocowy 60g oraz dżem,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Obiadu: posiłek dwudaniowy zupa 300 ml, drugie danie – kasza 160g/ ziemniaki 200g, danie mięsne 90g, surówka/warzywa gotowane/sałatki 120g oraz kompot 200 ml (mięso 5 razy w tygodniu, ryba 1 raz na 7 dni, potrawa bezmięsna 1 raz na 7 dni) naleśniki , placki z sosem.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Kolacji: kawa zbożowa 200 ml, pieczywo 60g chleb mieszany + bułka pszenna 30g,mix tłuszczowy 10g, różnorodny dodatek białkowy kolacyjny łącznie 50g (mięsny/nabiałowy/jajo), dodatek warzywny 60g.</w:t>
      </w:r>
    </w:p>
    <w:p w:rsidR="00E57989" w:rsidRPr="00E57989" w:rsidRDefault="00E57989" w:rsidP="00E57989">
      <w:pPr>
        <w:suppressAutoHyphens w:val="0"/>
        <w:spacing w:after="0" w:line="360" w:lineRule="auto"/>
        <w:ind w:right="141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 xml:space="preserve">Całodzienne wyżywienie Pacjenta w oparciu o </w:t>
      </w:r>
      <w:r w:rsidRPr="00E57989">
        <w:rPr>
          <w:rFonts w:ascii="Times New Roman" w:hAnsi="Times New Roman"/>
          <w:b/>
          <w:bCs/>
          <w:spacing w:val="-4"/>
          <w:u w:val="single"/>
        </w:rPr>
        <w:t>dietę cukrzycową</w:t>
      </w:r>
      <w:r w:rsidRPr="00E57989">
        <w:rPr>
          <w:rFonts w:ascii="Times New Roman" w:hAnsi="Times New Roman"/>
          <w:spacing w:val="-4"/>
        </w:rPr>
        <w:t xml:space="preserve"> składa się z: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Śniadania: kawa zbożowa bez cukru 200 ml, pieczywo razowe 100g, mix tłuszczowy 10g, różnorodny dodatek białkowy (mięsny/nabiałowy/jajo) łącznie 50g, dodatek warzywno-owocowy 50g.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Obiadu: posiłek dwudaniowy zupa 300 ml, drugie danie – kasza 160g/ ziemniaki 200g, danie mięsne 60g, surówka/warzywa gotowane/sałatki 120g oraz kompot bez  cukru 200 ml (mięso 5 razy w tygodniu, ryba 1 raz na 7 dni,  potrawa bezmięsna 1 raz na 7   dni).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II śniadanie i podwieczorek w przypadku diety z ograniczeniem łatwo przyswajalnych węglowodanów: kefir lub jogurt, sok warzywny, kanapka  z dodatkiem, chrupki kukurydziane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Kolacji: kawa zbożowa bez cukru 200 ml, chleb razowy 100g, mix tłuszczowy 10g, różnorodny dodatek białkowy kolacyjny łącznie 50g  (mięsny/nabiałowy/jajo), dodatek warzywny 50g. zupa mleczna     w małym garnku/termosie 3 litr</w:t>
      </w:r>
    </w:p>
    <w:p w:rsidR="00E57989" w:rsidRPr="00E57989" w:rsidRDefault="00E57989" w:rsidP="00E57989">
      <w:pPr>
        <w:suppressAutoHyphens w:val="0"/>
        <w:spacing w:after="0" w:line="360" w:lineRule="auto"/>
        <w:ind w:right="431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lastRenderedPageBreak/>
        <w:t>Na roczne święta (Boże Narodzenie, Wielkanoc) – ciasto</w:t>
      </w:r>
    </w:p>
    <w:p w:rsidR="00E57989" w:rsidRPr="00E57989" w:rsidRDefault="00E57989" w:rsidP="00E57989">
      <w:pPr>
        <w:tabs>
          <w:tab w:val="left" w:pos="0"/>
          <w:tab w:val="decimal" w:pos="146"/>
          <w:tab w:val="decimal" w:pos="218"/>
        </w:tabs>
        <w:spacing w:after="0" w:line="360" w:lineRule="auto"/>
        <w:jc w:val="both"/>
        <w:textAlignment w:val="auto"/>
        <w:rPr>
          <w:rFonts w:ascii="Times New Roman" w:hAnsi="Times New Roman"/>
          <w:b/>
          <w:bCs/>
        </w:rPr>
      </w:pPr>
      <w:r w:rsidRPr="00E57989">
        <w:rPr>
          <w:rFonts w:ascii="Times New Roman" w:hAnsi="Times New Roman"/>
          <w:b/>
          <w:bCs/>
        </w:rPr>
        <w:t>Osoby przebywające na Oddziale Dziecięcym</w:t>
      </w:r>
    </w:p>
    <w:p w:rsidR="00E57989" w:rsidRPr="00E57989" w:rsidRDefault="00E57989" w:rsidP="00E57989">
      <w:pPr>
        <w:spacing w:after="0" w:line="360" w:lineRule="auto"/>
        <w:jc w:val="both"/>
        <w:textAlignment w:val="auto"/>
        <w:rPr>
          <w:rFonts w:ascii="Times New Roman" w:hAnsi="Times New Roman"/>
        </w:rPr>
      </w:pPr>
      <w:r w:rsidRPr="00E57989">
        <w:rPr>
          <w:rFonts w:ascii="Times New Roman" w:hAnsi="Times New Roman"/>
          <w:spacing w:val="-4"/>
        </w:rPr>
        <w:t xml:space="preserve">Całodzienne wyżywienie Pacjenta w oparciu o </w:t>
      </w:r>
      <w:r w:rsidRPr="00E57989">
        <w:rPr>
          <w:rFonts w:ascii="Times New Roman" w:hAnsi="Times New Roman"/>
          <w:b/>
          <w:bCs/>
          <w:spacing w:val="-4"/>
          <w:u w:val="single"/>
        </w:rPr>
        <w:t>dietę dziecka do lat 3</w:t>
      </w:r>
      <w:r w:rsidRPr="00E57989">
        <w:rPr>
          <w:rFonts w:ascii="Times New Roman" w:hAnsi="Times New Roman"/>
          <w:spacing w:val="-4"/>
        </w:rPr>
        <w:t xml:space="preserve"> składa się z: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Śniadania: zupa mleczna 200 ml, kawa zbożowa z mlekiem i cukrem 200 ml, chleb mieszany 60g, masło 82%  10g, różnorodny dodatek białkowy (mięsny/nabiałowy/jajo) łącznie 30g, dodatek warzywno-owocowy 50g.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Obiadu: posiłek dwudaniowy zupa 200 ml, drugie danie – kasza, ziemniaki 100g, danie mięsne 60g, surówka 60g oraz kompot 200 ml (mięso 5 razy w tygodniu, ryba 1 raz na 7 dni, potrawa bezmięsna  1 raz na 7 dni).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II śniadanie i podwieczorek budyń, galaretka owocowa, ciasto  drożdżowe, herbatniki, biszkopty   itp.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Kolacji: : kawa zbożowa  cukrem 200 ml, bułka pszenna 1 szt., masło 82%  10g, różnorodny dodatek białkowy (mięsny/nabiałowy/jajo)  łącznie 30g, dodatek warzywno-owocowy 50g.</w:t>
      </w:r>
    </w:p>
    <w:p w:rsidR="00E57989" w:rsidRPr="00E57989" w:rsidRDefault="00E57989" w:rsidP="00E57989">
      <w:pPr>
        <w:tabs>
          <w:tab w:val="decimal" w:pos="288"/>
          <w:tab w:val="decimal" w:pos="360"/>
        </w:tabs>
        <w:spacing w:after="0" w:line="360" w:lineRule="auto"/>
        <w:ind w:right="431"/>
        <w:jc w:val="both"/>
        <w:textAlignment w:val="auto"/>
        <w:rPr>
          <w:rFonts w:ascii="Times New Roman" w:hAnsi="Times New Roman"/>
        </w:rPr>
      </w:pPr>
    </w:p>
    <w:p w:rsidR="00E57989" w:rsidRPr="00E57989" w:rsidRDefault="00E57989" w:rsidP="00E57989">
      <w:pPr>
        <w:spacing w:after="0" w:line="360" w:lineRule="auto"/>
        <w:jc w:val="both"/>
        <w:textAlignment w:val="auto"/>
        <w:rPr>
          <w:rFonts w:ascii="Times New Roman" w:hAnsi="Times New Roman"/>
        </w:rPr>
      </w:pPr>
      <w:r w:rsidRPr="00E57989">
        <w:rPr>
          <w:rFonts w:ascii="Times New Roman" w:hAnsi="Times New Roman"/>
          <w:spacing w:val="-4"/>
        </w:rPr>
        <w:t xml:space="preserve">Całodzienne wyżywienie Pacjenta w oparciu o </w:t>
      </w:r>
      <w:r w:rsidRPr="00E57989">
        <w:rPr>
          <w:rFonts w:ascii="Times New Roman" w:hAnsi="Times New Roman"/>
          <w:b/>
          <w:bCs/>
          <w:spacing w:val="-4"/>
          <w:u w:val="single"/>
        </w:rPr>
        <w:t xml:space="preserve">dietę dziecka starszego </w:t>
      </w:r>
      <w:r w:rsidRPr="00E57989">
        <w:rPr>
          <w:rFonts w:ascii="Times New Roman" w:hAnsi="Times New Roman"/>
          <w:spacing w:val="-4"/>
        </w:rPr>
        <w:t>składa się z: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Śniadania: zupa mleczna 250 ml, kawa zbożowa z mlekiem i cukrem 200 ml,  pieczywo 60g chleb mieszany + bułka pszenna 30g masło 82%  10g, różnorodny dodatek białkowy (mięsny/nabiałowy/jajo) łącznie 50g,   dodatek warzywno-owocowy 60g.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Obiadu: posiłek dwudaniowy zupa 300 ml, drugie danie – kasza 160g/ ziemniaki 200g, danie mięsne 90g, surówka 120g oraz kompot 200 ml (mięso 5 razy w tygodniu, ryba 1 raz na 7 dni, potrawa bezmięsna 1 raz na 7 dni).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II śniadanie i podwieczorek budyń, galaretka owocowa, ciasto  drożdżowe, herbatniki, biszkopty itp.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Kolacji: : kawa zbożowa  cukrem 200 ml, pieczywo 60g chleb  mieszany + bułka pszenna 30g, masło 82%  10g, różnorodny dodatek białkowy (mięsny/nabiałowy/jajo) łącznie 50g, dodatek warzywno-owocowy 60g.</w:t>
      </w:r>
    </w:p>
    <w:p w:rsidR="00E57989" w:rsidRPr="00E57989" w:rsidRDefault="00E57989" w:rsidP="00E57989">
      <w:pPr>
        <w:tabs>
          <w:tab w:val="decimal" w:pos="360"/>
          <w:tab w:val="decimal" w:pos="426"/>
        </w:tabs>
        <w:spacing w:after="0" w:line="360" w:lineRule="auto"/>
        <w:jc w:val="both"/>
        <w:textAlignment w:val="auto"/>
        <w:rPr>
          <w:rFonts w:ascii="Times New Roman" w:hAnsi="Times New Roman"/>
          <w:b/>
          <w:bCs/>
        </w:rPr>
      </w:pPr>
      <w:r w:rsidRPr="00E57989">
        <w:rPr>
          <w:rFonts w:ascii="Times New Roman" w:hAnsi="Times New Roman"/>
          <w:b/>
          <w:bCs/>
        </w:rPr>
        <w:t>Osoby przebywające na Oddziale Rehabilitacji Pulmonologicznej</w:t>
      </w:r>
    </w:p>
    <w:p w:rsidR="00E57989" w:rsidRPr="00E57989" w:rsidRDefault="00E57989" w:rsidP="00E57989">
      <w:pPr>
        <w:spacing w:after="0" w:line="360" w:lineRule="auto"/>
        <w:jc w:val="both"/>
        <w:textAlignment w:val="auto"/>
        <w:rPr>
          <w:rFonts w:ascii="Times New Roman" w:hAnsi="Times New Roman"/>
        </w:rPr>
      </w:pPr>
      <w:r w:rsidRPr="00E57989">
        <w:rPr>
          <w:rFonts w:ascii="Times New Roman" w:hAnsi="Times New Roman"/>
          <w:spacing w:val="-4"/>
        </w:rPr>
        <w:t xml:space="preserve">Całodzienne wyżywienie Pacjenta w oparciu o </w:t>
      </w:r>
      <w:r w:rsidRPr="00E57989">
        <w:rPr>
          <w:rFonts w:ascii="Times New Roman" w:hAnsi="Times New Roman"/>
          <w:b/>
          <w:bCs/>
          <w:spacing w:val="-4"/>
          <w:u w:val="single"/>
        </w:rPr>
        <w:t>dietę podstawową</w:t>
      </w:r>
      <w:r w:rsidRPr="00E57989">
        <w:rPr>
          <w:rFonts w:ascii="Times New Roman" w:hAnsi="Times New Roman"/>
          <w:spacing w:val="-4"/>
        </w:rPr>
        <w:t xml:space="preserve"> składa się z: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Śniadania: zupa mleczna 250 ml, kawa zbożowa z mlekiem 200 ml,  pieczywo 60g chleb mieszany + bułka pszenna 30g, ,mix tłuszczowy 10g, różnorodny dodatek białkowy (mięsny/nabiałowy/jajo) łącznie 50g, dodatek warzywno-owocowy 60g.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Obiadu: posiłek dwudaniowy zupa 300 ml, drugie danie – kasza 160g - raz w tygodniu/ ziemniaki 200g, danie mięsne 90g, surówka 120g (drobno siekana, bez twardej kapusty) oraz kompot 200 ml (mięso 5 razy w tygodniu, ryba (bez burgerów rybnych) 1 raz na 7 dni, potrawa   bezmięsna 1 raz na 7 dni).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lastRenderedPageBreak/>
        <w:t>Kolacji: kawa zbożowa 200 ml, pieczywo 60g chleb mieszany + bułka pszenna 30g,mix tłuszczowy 10g, różnorodny dodatek białkowy kolacyjny łącznie 100g (mięsny/nabiałowy/jajo), dodatek warzywny 60g.</w:t>
      </w:r>
    </w:p>
    <w:p w:rsidR="00E57989" w:rsidRPr="00E57989" w:rsidRDefault="00E57989" w:rsidP="00E57989">
      <w:pPr>
        <w:suppressAutoHyphens w:val="0"/>
        <w:spacing w:after="0" w:line="360" w:lineRule="auto"/>
        <w:ind w:left="284" w:right="141"/>
        <w:jc w:val="both"/>
        <w:textAlignment w:val="auto"/>
        <w:rPr>
          <w:rFonts w:ascii="Times New Roman" w:hAnsi="Times New Roman"/>
          <w:spacing w:val="-4"/>
        </w:rPr>
      </w:pPr>
    </w:p>
    <w:p w:rsidR="00E57989" w:rsidRPr="00E57989" w:rsidRDefault="00E57989" w:rsidP="00E57989">
      <w:pPr>
        <w:suppressAutoHyphens w:val="0"/>
        <w:spacing w:after="0" w:line="360" w:lineRule="auto"/>
        <w:ind w:left="284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 xml:space="preserve">Całodzienne wyżywienie Pacjenta w oparciu </w:t>
      </w:r>
      <w:r w:rsidRPr="00E57989">
        <w:rPr>
          <w:rFonts w:ascii="Times New Roman" w:hAnsi="Times New Roman"/>
          <w:b/>
          <w:bCs/>
          <w:spacing w:val="-4"/>
          <w:u w:val="single"/>
        </w:rPr>
        <w:t>o dietę cukrzycową</w:t>
      </w:r>
      <w:r w:rsidRPr="00E57989">
        <w:rPr>
          <w:rFonts w:ascii="Times New Roman" w:hAnsi="Times New Roman"/>
          <w:spacing w:val="-4"/>
        </w:rPr>
        <w:t xml:space="preserve">   składa się z: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Śniadania: kawa zbożowa bez cukru 200 ml, pieczywo razowe 100g, mix tłuszczowy 10g, różnorodny dodatek białkowy (mięsny/ nabiałowy/jajo) łącznie 50g, dodatek warzywno-owocowy 50g.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Obiadu: posiłek dwudaniowy zupa 300 ml, drugie danie – kasza 160g/ ziemniaki 200g, danie mięsne 60g, surówka 120g oraz kompot bez   cukru 200 ml (mięso 5 razy w tygodniu, ryba 1 raz na 7 dni, potrawa bezmięsna 1 raz na 7 dni).</w:t>
      </w:r>
    </w:p>
    <w:p w:rsidR="00E57989" w:rsidRPr="00E57989" w:rsidRDefault="00E57989" w:rsidP="00E57989">
      <w:pPr>
        <w:numPr>
          <w:ilvl w:val="0"/>
          <w:numId w:val="4"/>
        </w:numPr>
        <w:tabs>
          <w:tab w:val="left" w:pos="-2160"/>
          <w:tab w:val="left" w:pos="-1734"/>
        </w:tabs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II śniadanie i podwieczorek w przypadku diety z ograniczeniem łatwo przyswajalnych węglowodanów: kefir lub jogurt, sok warzywny, kanapka  z dodatkiem, chrupki kukurydziane</w:t>
      </w:r>
    </w:p>
    <w:p w:rsidR="00E57989" w:rsidRPr="00E57989" w:rsidRDefault="00E57989" w:rsidP="00E57989">
      <w:pPr>
        <w:numPr>
          <w:ilvl w:val="0"/>
          <w:numId w:val="4"/>
        </w:numPr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E57989">
        <w:rPr>
          <w:rFonts w:ascii="Times New Roman" w:hAnsi="Times New Roman"/>
          <w:spacing w:val="-4"/>
        </w:rPr>
        <w:t>Kolacji: kawa zbożowa bez cukru 200 ml, chleb razowy 100g, mix tłuszczowy 10g, różnorodny dodatek białkowy kolacyjny łącznie 50g  (mięsny/nabiałowy/jajo), dodatek warzywny 50g.</w:t>
      </w:r>
    </w:p>
    <w:p w:rsidR="00953F6D" w:rsidRPr="00E57989" w:rsidRDefault="00953F6D" w:rsidP="00953F6D">
      <w:pPr>
        <w:suppressAutoHyphens w:val="0"/>
        <w:spacing w:after="0" w:line="360" w:lineRule="auto"/>
        <w:ind w:left="709"/>
        <w:jc w:val="both"/>
        <w:textAlignment w:val="auto"/>
        <w:rPr>
          <w:rFonts w:ascii="Times New Roman" w:hAnsi="Times New Roman"/>
          <w:spacing w:val="-4"/>
        </w:rPr>
      </w:pP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0"/>
        </w:tabs>
        <w:suppressAutoHyphens w:val="0"/>
        <w:autoSpaceDE w:val="0"/>
        <w:spacing w:after="0" w:line="360" w:lineRule="auto"/>
        <w:ind w:firstLine="0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Dostawy posiłków będą odbywać się w następujących godzinach: </w:t>
      </w:r>
    </w:p>
    <w:p w:rsidR="00953F6D" w:rsidRPr="0075390D" w:rsidRDefault="00953F6D" w:rsidP="00953F6D">
      <w:pPr>
        <w:numPr>
          <w:ilvl w:val="0"/>
          <w:numId w:val="4"/>
        </w:numPr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hAnsi="Times New Roman"/>
          <w:spacing w:val="-4"/>
        </w:rPr>
      </w:pPr>
      <w:r w:rsidRPr="0075390D">
        <w:rPr>
          <w:rFonts w:ascii="Times New Roman" w:hAnsi="Times New Roman"/>
          <w:spacing w:val="-4"/>
        </w:rPr>
        <w:t>śniadanie – 6:50 – 7:30</w:t>
      </w:r>
    </w:p>
    <w:p w:rsidR="00953F6D" w:rsidRPr="0075390D" w:rsidRDefault="00953F6D" w:rsidP="00953F6D">
      <w:pPr>
        <w:numPr>
          <w:ilvl w:val="0"/>
          <w:numId w:val="4"/>
        </w:numPr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hAnsi="Times New Roman"/>
          <w:spacing w:val="-4"/>
        </w:rPr>
        <w:t>obiad</w:t>
      </w: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 wraz z podwieczorkiem i kolacją – 11:30-12:30.</w:t>
      </w:r>
    </w:p>
    <w:p w:rsidR="00953F6D" w:rsidRPr="0075390D" w:rsidRDefault="00953F6D" w:rsidP="00953F6D">
      <w:pPr>
        <w:widowControl w:val="0"/>
        <w:suppressLineNumbers/>
        <w:autoSpaceDE w:val="0"/>
        <w:spacing w:before="100" w:beforeAutospacing="1" w:after="100" w:afterAutospacing="1" w:line="276" w:lineRule="auto"/>
        <w:jc w:val="both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Za spóźnienie uznaje się dostarczenie posiłku/-ów do ostatniego punktu żywienia później niż godzina </w:t>
      </w:r>
      <w:r w:rsidRPr="0075390D">
        <w:rPr>
          <w:rFonts w:ascii="Times New Roman" w:eastAsia="Times New Roman" w:hAnsi="Times New Roman"/>
          <w:lang w:eastAsia="zh-CN"/>
        </w:rPr>
        <w:t>7:50 i 12:50.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0"/>
        </w:tabs>
        <w:suppressAutoHyphens w:val="0"/>
        <w:autoSpaceDE w:val="0"/>
        <w:spacing w:after="0" w:line="360" w:lineRule="auto"/>
        <w:ind w:firstLine="0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Temperatura posiłków </w:t>
      </w:r>
    </w:p>
    <w:p w:rsidR="00953F6D" w:rsidRPr="0075390D" w:rsidRDefault="00953F6D" w:rsidP="00953F6D">
      <w:pPr>
        <w:numPr>
          <w:ilvl w:val="0"/>
          <w:numId w:val="4"/>
        </w:numPr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gorących po dostarczeniu do każdego z punktów żywienia nie może być niższa niż: </w:t>
      </w:r>
    </w:p>
    <w:p w:rsidR="00953F6D" w:rsidRPr="0075390D" w:rsidRDefault="00953F6D" w:rsidP="00953F6D">
      <w:pPr>
        <w:widowControl w:val="0"/>
        <w:numPr>
          <w:ilvl w:val="2"/>
          <w:numId w:val="3"/>
        </w:numPr>
        <w:suppressLineNumbers/>
        <w:autoSpaceDE w:val="0"/>
        <w:autoSpaceDN/>
        <w:spacing w:before="100" w:beforeAutospacing="1" w:after="100" w:afterAutospacing="1" w:line="276" w:lineRule="auto"/>
        <w:ind w:right="284"/>
        <w:contextualSpacing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zupy: 75</w:t>
      </w:r>
      <w:r w:rsidRPr="0075390D">
        <w:rPr>
          <w:rFonts w:ascii="Times New Roman" w:eastAsia="Times New Roman" w:hAnsi="Times New Roman"/>
          <w:color w:val="000000"/>
          <w:vertAlign w:val="superscript"/>
          <w:lang w:eastAsia="zh-CN"/>
        </w:rPr>
        <w:t>o</w:t>
      </w:r>
      <w:r w:rsidRPr="0075390D">
        <w:rPr>
          <w:rFonts w:ascii="Times New Roman" w:eastAsia="Times New Roman" w:hAnsi="Times New Roman"/>
          <w:color w:val="000000"/>
          <w:lang w:eastAsia="zh-CN"/>
        </w:rPr>
        <w:t>C,</w:t>
      </w:r>
    </w:p>
    <w:p w:rsidR="00953F6D" w:rsidRPr="0075390D" w:rsidRDefault="00953F6D" w:rsidP="00953F6D">
      <w:pPr>
        <w:widowControl w:val="0"/>
        <w:numPr>
          <w:ilvl w:val="2"/>
          <w:numId w:val="3"/>
        </w:numPr>
        <w:suppressLineNumbers/>
        <w:autoSpaceDE w:val="0"/>
        <w:autoSpaceDN/>
        <w:spacing w:before="100" w:beforeAutospacing="1" w:after="100" w:afterAutospacing="1" w:line="276" w:lineRule="auto"/>
        <w:ind w:right="284"/>
        <w:contextualSpacing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drugie dania: 65</w:t>
      </w:r>
      <w:r w:rsidRPr="0075390D">
        <w:rPr>
          <w:rFonts w:ascii="Times New Roman" w:eastAsia="Times New Roman" w:hAnsi="Times New Roman"/>
          <w:color w:val="000000"/>
          <w:vertAlign w:val="superscript"/>
          <w:lang w:eastAsia="zh-CN"/>
        </w:rPr>
        <w:t>o</w:t>
      </w:r>
      <w:r w:rsidRPr="0075390D">
        <w:rPr>
          <w:rFonts w:ascii="Times New Roman" w:eastAsia="Times New Roman" w:hAnsi="Times New Roman"/>
          <w:color w:val="000000"/>
          <w:lang w:eastAsia="zh-CN"/>
        </w:rPr>
        <w:t>C,</w:t>
      </w:r>
    </w:p>
    <w:p w:rsidR="00953F6D" w:rsidRPr="0075390D" w:rsidRDefault="00953F6D" w:rsidP="00953F6D">
      <w:pPr>
        <w:widowControl w:val="0"/>
        <w:numPr>
          <w:ilvl w:val="2"/>
          <w:numId w:val="3"/>
        </w:numPr>
        <w:suppressLineNumbers/>
        <w:autoSpaceDE w:val="0"/>
        <w:autoSpaceDN/>
        <w:spacing w:before="100" w:beforeAutospacing="1" w:after="100" w:afterAutospacing="1" w:line="276" w:lineRule="auto"/>
        <w:ind w:right="284"/>
        <w:contextualSpacing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inne posiłki ciepłe: 63</w:t>
      </w:r>
      <w:r w:rsidRPr="0075390D">
        <w:rPr>
          <w:rFonts w:ascii="Times New Roman" w:eastAsia="Times New Roman" w:hAnsi="Times New Roman"/>
          <w:color w:val="000000"/>
          <w:vertAlign w:val="superscript"/>
          <w:lang w:eastAsia="zh-CN"/>
        </w:rPr>
        <w:t>o</w:t>
      </w:r>
      <w:r w:rsidRPr="0075390D">
        <w:rPr>
          <w:rFonts w:ascii="Times New Roman" w:eastAsia="Times New Roman" w:hAnsi="Times New Roman"/>
          <w:color w:val="000000"/>
          <w:lang w:eastAsia="zh-CN"/>
        </w:rPr>
        <w:t>C,</w:t>
      </w:r>
    </w:p>
    <w:p w:rsidR="00953F6D" w:rsidRPr="0075390D" w:rsidRDefault="00953F6D" w:rsidP="00953F6D">
      <w:pPr>
        <w:widowControl w:val="0"/>
        <w:numPr>
          <w:ilvl w:val="2"/>
          <w:numId w:val="3"/>
        </w:numPr>
        <w:suppressLineNumbers/>
        <w:autoSpaceDE w:val="0"/>
        <w:autoSpaceDN/>
        <w:spacing w:before="100" w:beforeAutospacing="1" w:after="100" w:afterAutospacing="1" w:line="276" w:lineRule="auto"/>
        <w:ind w:right="284"/>
        <w:contextualSpacing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napoje gorące: 80</w:t>
      </w:r>
      <w:r w:rsidRPr="0075390D">
        <w:rPr>
          <w:rFonts w:ascii="Times New Roman" w:eastAsia="Times New Roman" w:hAnsi="Times New Roman"/>
          <w:color w:val="000000"/>
          <w:vertAlign w:val="superscript"/>
          <w:lang w:eastAsia="zh-CN"/>
        </w:rPr>
        <w:t>o</w:t>
      </w: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C, </w:t>
      </w:r>
    </w:p>
    <w:p w:rsidR="00953F6D" w:rsidRPr="0075390D" w:rsidRDefault="00953F6D" w:rsidP="00953F6D">
      <w:pPr>
        <w:numPr>
          <w:ilvl w:val="0"/>
          <w:numId w:val="4"/>
        </w:numPr>
        <w:suppressAutoHyphens w:val="0"/>
        <w:spacing w:after="0" w:line="360" w:lineRule="auto"/>
        <w:ind w:left="709" w:hanging="283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natomiast posiłków zimnych - nie powinna przekraczać 4 </w:t>
      </w:r>
      <w:r w:rsidRPr="0075390D">
        <w:rPr>
          <w:rFonts w:ascii="Times New Roman" w:eastAsia="Times New Roman" w:hAnsi="Times New Roman"/>
          <w:color w:val="000000"/>
          <w:vertAlign w:val="superscript"/>
          <w:lang w:eastAsia="zh-CN"/>
        </w:rPr>
        <w:t xml:space="preserve">o </w:t>
      </w: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C. 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Zamawiający zastrzega sobie prawo do sprawdzania temperatur poszczególnych potraw                    i posiłków oraz zgłaszania mailowo bądź w razie konieczności na piśmie wszelkich zastrzeżeń.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Wykonawca w cenie umowy zapewnia środek transportu i sprzęt do przewozu posiłków. Środek transportu musi spełniać wszelkie wymogi aktualnie obowiązujących przepisów. Posiłki muszą być dostarczane do pomieszczenia dystrybucji posiłków w pojemnikach typu termoport. Posiłki winny być rozdzielone w termoportach według komórek                           organizacyjnych Zamawiającego. Termoporty i naczynia transportowe muszą być szczelnie zamykane, nieuszkodzone zapewniające utrzymanie właściwej jakości i temperatury potraw oraz muszą mieć </w:t>
      </w:r>
      <w:r w:rsidRPr="0075390D">
        <w:rPr>
          <w:rFonts w:ascii="Times New Roman" w:eastAsia="Times New Roman" w:hAnsi="Times New Roman"/>
          <w:color w:val="000000"/>
          <w:lang w:eastAsia="zh-CN"/>
        </w:rPr>
        <w:lastRenderedPageBreak/>
        <w:t>oznaczenie komórki organizacyjnej Zamawiającego. Pokrojone pieczywo ma być transportowane w szczelnie zamkniętych pojemnikach.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Transport posiłków gorących musi odbywać się w pojemnikach termoizolacyjnych, zabezpieczających przed schłodzeniem, a posiłków wymagających przechowywania w niskich temperaturach w pojemnikach chłodniczych. 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Wykonawca zapewni niezbędną ilość w/w pojemników. 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Wszystkie używane przez Wykonawcę pojemniki będą w dobrym stanie higienicznym i technicznym. W miarę eksploatacji Wykonawca będzie wymieniał zużywające się na nowe, o prawidłowym stanie technicznym. 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Wszystkie w/w pojemniki (w tym także opakowania zbiorcze) muszą posiadać stosowne certyfikaty, atesty bądź deklaracje zgodności z obowiązującymi przepisami.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Posiłki i produkty dla każdego punktu żywienia będą zapakowane w oddzielnych, podpisanych pojemnikach (termoportach). 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Nie dopuszcza się sytuacji kiedy termoporty lub inne pojemniki będą przepakowywane przez osobę dostarczającą w trakcie dostawy lub na terenie Szpitala.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Wykonawca odpowiedzialny jest za całkowity proces mycia i dezynfekcji wszelkich pojemników. 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 xml:space="preserve">Po wydaniu posiłków termoporty wraz z pojemnikami GN będą składowane w wyznaczonym pomieszczeniu wskazanym przez Zamawiającego. Wykonawca odbiera je przy najbliższej dostawie w celu umycia i dezynfekowania na własny koszt. 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Zamawiający zastrzega sobie prawo do kontroli zapisów z mycia i dezynfekcji w/w pojemników.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Wykonawca zobowiązany jest zobowiązany zapewnić usługę dietetyczki do właściwej realizacji przedmiotu umowy.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Zamawiający wymaga, aby zgodnie z art. 95 pkt 1 Ustawy Pzp Wykonawca przez cały okres trwania umowy będzie zatrudniał odpowiednią ilość osób na umowę o pracę na stanowisku kucharza i pomocy kuchennej, które będą wykonywały czynności niezbędne do realizacji przedmiotu zamówienia. Ilość tych stanowisk w przeliczeniu na pełne etaty Wykonawca wskazuje w Formularzu ofertowym w części dotyczącej oświadczeń.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Zamawianie ilości posiłków oraz rodzajów diet do poszczególnych komórek organizacyjnych Zamawiającego będzie odbywało się</w:t>
      </w:r>
      <w:r w:rsidR="006A1730" w:rsidRPr="0075390D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zh-CN"/>
        </w:rPr>
        <w:t>z wyprzedzeniem 1 dniowym do godziny 10:00. Zapotrzebowanie na</w:t>
      </w:r>
      <w:r w:rsidR="00B134E3" w:rsidRPr="0075390D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zh-CN"/>
        </w:rPr>
        <w:t>sobotę, niedzielę i śniadanie w poniedziałek, będzie składane w piątek do godziny 12:00.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Zamówienie główne składane będzie za pośrednictwem osoby  wyznaczonej przez Zamawiającego.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Wykonawca umożliwi modyfikacje zamawianych posiłków, o których mowa w pkt. 22, przez każdą komórkę organizacyjną o 1-3 posiłki lub dodatkową dietę specjalną i odbywać się będzie drogą telefoniczną,  jednak nie później niż 3 godziny przed godziną dostarczania posiłku.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lastRenderedPageBreak/>
        <w:t>Wykonawca zobowiązuje się do dostarczania wraz z posiłkami</w:t>
      </w:r>
      <w:r w:rsidR="0075390D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zh-CN"/>
        </w:rPr>
        <w:t>ilościowego wykazu przekazywanych posiłków, z podziałem na</w:t>
      </w:r>
      <w:r w:rsidR="0075390D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zh-CN"/>
        </w:rPr>
        <w:t>poszczególne komórki organizacyjne i diety, potwierdzone każdorazowo imiennie przez osoby odbierające posiłki, oraz miesięcznego                           zestawienia ilości wydawanych posiłków z podziałem na komórki organizacyjne, które będzie stanowiło załącznik do faktury.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Wykonawca przed wydaniem posiłków do spożycia pobiera próbki</w:t>
      </w:r>
      <w:r w:rsidR="0075390D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zh-CN"/>
        </w:rPr>
        <w:t>żywności zgodnie z aktualnie obowiązującymi przepisami prawa w tym zakresie.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Wykonawca zobowiązany jest poddać się kontroli Zamawiającego w zakresie realizacji przedmiotu umowy, w szczególności: warunków  jakościowych, ilościowych, transportu dostarczanych posiłków, oraz   wymogów dotyczących zatrudnienia, wskazanych w pkt. 20.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Zamawiający zastrzega sobie możliwość zwrotu posiłków w przypadku stwierdzenia nieprawidłowości jakościowych, tj. np.: posiłek niezdatny do spożycia z powodu przeterminowanych produktów (np. pleśń,</w:t>
      </w:r>
      <w:r w:rsidR="00B134F6" w:rsidRPr="0075390D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75390D">
        <w:rPr>
          <w:rFonts w:ascii="Times New Roman" w:eastAsia="Times New Roman" w:hAnsi="Times New Roman"/>
          <w:color w:val="000000"/>
          <w:lang w:eastAsia="zh-CN"/>
        </w:rPr>
        <w:t>niewłaściwy kolor), niedogotowanych, zanieczyszczonych, o niewłaściwym wyglądzie, konsystencji, zapachu, smaku,                                                temperaturze, itp.  W miejsce zakwestionowanych posiłków muszą być dostarczone właściwe w trybie pilnym.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color w:val="000000"/>
          <w:lang w:eastAsia="zh-CN"/>
        </w:rPr>
      </w:pPr>
      <w:r w:rsidRPr="0075390D">
        <w:rPr>
          <w:rFonts w:ascii="Times New Roman" w:eastAsia="Times New Roman" w:hAnsi="Times New Roman"/>
          <w:color w:val="000000"/>
          <w:lang w:eastAsia="zh-CN"/>
        </w:rPr>
        <w:t>W przypadku stwierdzenia nieprawidłowości ilościowych lub  jakościowych Zamawiający sporządzi PROTOKÓŁ REKLAMACJI/ ZWROTU POSIŁKÓW, a Wykonawca zobowiązuje się do niezwłocznego usunięcia stwierdzonych nieprawidłowości. W przypadku powtarzających się nieprawidłowości Zamawiający zastosuje kary umowne  opisane w umowie lub odstąpi od umowy z przyczyn leżących po stronie Wykonawcy.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b/>
          <w:color w:val="000000"/>
          <w:lang w:eastAsia="pl-PL"/>
        </w:rPr>
      </w:pPr>
      <w:r w:rsidRPr="0075390D">
        <w:rPr>
          <w:rFonts w:ascii="Times New Roman" w:eastAsia="Times New Roman" w:hAnsi="Times New Roman"/>
          <w:b/>
          <w:color w:val="000000"/>
          <w:lang w:eastAsia="pl-PL"/>
        </w:rPr>
        <w:t>Oznaczenie wg Wspólnego Słownik Zamówień/kod CPV/:</w:t>
      </w:r>
    </w:p>
    <w:p w:rsidR="00953F6D" w:rsidRPr="0075390D" w:rsidRDefault="00953F6D" w:rsidP="00953F6D">
      <w:pPr>
        <w:suppressAutoHyphens w:val="0"/>
        <w:autoSpaceDE w:val="0"/>
        <w:spacing w:after="0" w:line="360" w:lineRule="auto"/>
        <w:ind w:right="141"/>
        <w:textAlignment w:val="auto"/>
        <w:rPr>
          <w:rFonts w:ascii="Times New Roman" w:eastAsia="Times New Roman" w:hAnsi="Times New Roman"/>
          <w:bCs/>
          <w:color w:val="000000"/>
          <w:lang w:eastAsia="pl-PL"/>
        </w:rPr>
      </w:pPr>
      <w:r w:rsidRPr="0075390D">
        <w:rPr>
          <w:rFonts w:ascii="Times New Roman" w:eastAsia="Times New Roman" w:hAnsi="Times New Roman"/>
          <w:bCs/>
          <w:color w:val="000000"/>
          <w:lang w:eastAsia="pl-PL"/>
        </w:rPr>
        <w:t>55321000-6 - usługa przygotowania posiłków</w:t>
      </w:r>
    </w:p>
    <w:p w:rsidR="00953F6D" w:rsidRPr="0075390D" w:rsidRDefault="00953F6D" w:rsidP="00953F6D">
      <w:pPr>
        <w:suppressAutoHyphens w:val="0"/>
        <w:autoSpaceDE w:val="0"/>
        <w:spacing w:after="0" w:line="360" w:lineRule="auto"/>
        <w:ind w:right="141"/>
        <w:textAlignment w:val="auto"/>
        <w:rPr>
          <w:rFonts w:ascii="Times New Roman" w:hAnsi="Times New Roman"/>
        </w:rPr>
      </w:pPr>
      <w:r w:rsidRPr="0075390D">
        <w:rPr>
          <w:rFonts w:ascii="Times New Roman" w:eastAsia="Times New Roman" w:hAnsi="Times New Roman"/>
          <w:bCs/>
          <w:color w:val="000000"/>
          <w:lang w:eastAsia="pl-PL"/>
        </w:rPr>
        <w:t>55521100-9 - usługa rozwożenia posiłków</w:t>
      </w:r>
    </w:p>
    <w:p w:rsidR="00953F6D" w:rsidRPr="0075390D" w:rsidRDefault="00953F6D" w:rsidP="00953F6D">
      <w:pPr>
        <w:widowControl w:val="0"/>
        <w:numPr>
          <w:ilvl w:val="0"/>
          <w:numId w:val="2"/>
        </w:numPr>
        <w:tabs>
          <w:tab w:val="left" w:pos="426"/>
        </w:tabs>
        <w:suppressAutoHyphens w:val="0"/>
        <w:autoSpaceDE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lang w:eastAsia="ar-SA"/>
        </w:rPr>
      </w:pPr>
      <w:r w:rsidRPr="0075390D">
        <w:rPr>
          <w:rFonts w:ascii="Times New Roman" w:eastAsia="Times New Roman" w:hAnsi="Times New Roman"/>
          <w:lang w:eastAsia="ar-SA"/>
        </w:rPr>
        <w:t>Zamawiający informuje, że zgodnie z art. 274 ustawy Pzp najpierw dokona oceny ofert, a następnie zbada, czy Wykonawca, którego oferta została oceniona jako najkorzystniejsza, nie podlega wykluczeniu oraz spełnia warunki udziału w postępowaniu.</w:t>
      </w:r>
    </w:p>
    <w:p w:rsidR="00953F6D" w:rsidRPr="0075390D" w:rsidRDefault="00953F6D" w:rsidP="00953F6D">
      <w:pPr>
        <w:widowControl w:val="0"/>
        <w:suppressAutoHyphens w:val="0"/>
        <w:autoSpaceDE w:val="0"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ar-SA"/>
        </w:rPr>
      </w:pPr>
    </w:p>
    <w:p w:rsidR="00B31DFB" w:rsidRPr="0075390D" w:rsidRDefault="00B31DFB">
      <w:pPr>
        <w:rPr>
          <w:rFonts w:ascii="Times New Roman" w:hAnsi="Times New Roman"/>
        </w:rPr>
      </w:pPr>
    </w:p>
    <w:sectPr w:rsidR="00B31DFB" w:rsidRPr="0075390D" w:rsidSect="002850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5D5" w:rsidRDefault="002455D5" w:rsidP="0075390D">
      <w:pPr>
        <w:spacing w:after="0"/>
      </w:pPr>
      <w:r>
        <w:separator/>
      </w:r>
    </w:p>
  </w:endnote>
  <w:endnote w:type="continuationSeparator" w:id="1">
    <w:p w:rsidR="002455D5" w:rsidRDefault="002455D5" w:rsidP="0075390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0472376"/>
      <w:docPartObj>
        <w:docPartGallery w:val="Page Numbers (Bottom of Page)"/>
        <w:docPartUnique/>
      </w:docPartObj>
    </w:sdtPr>
    <w:sdtContent>
      <w:p w:rsidR="0075390D" w:rsidRDefault="001C7C9E">
        <w:pPr>
          <w:pStyle w:val="Stopka"/>
          <w:jc w:val="center"/>
        </w:pPr>
        <w:fldSimple w:instr=" PAGE   \* MERGEFORMAT ">
          <w:r w:rsidR="00E57989">
            <w:rPr>
              <w:noProof/>
            </w:rPr>
            <w:t>8</w:t>
          </w:r>
        </w:fldSimple>
      </w:p>
    </w:sdtContent>
  </w:sdt>
  <w:p w:rsidR="0075390D" w:rsidRDefault="0075390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5D5" w:rsidRDefault="002455D5" w:rsidP="0075390D">
      <w:pPr>
        <w:spacing w:after="0"/>
      </w:pPr>
      <w:r>
        <w:separator/>
      </w:r>
    </w:p>
  </w:footnote>
  <w:footnote w:type="continuationSeparator" w:id="1">
    <w:p w:rsidR="002455D5" w:rsidRDefault="002455D5" w:rsidP="0075390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1A22"/>
    <w:multiLevelType w:val="multilevel"/>
    <w:tmpl w:val="84125084"/>
    <w:lvl w:ilvl="0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759F7"/>
    <w:multiLevelType w:val="hybridMultilevel"/>
    <w:tmpl w:val="16A03F88"/>
    <w:lvl w:ilvl="0" w:tplc="5FE4010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0E2E79"/>
    <w:multiLevelType w:val="multilevel"/>
    <w:tmpl w:val="039491CA"/>
    <w:lvl w:ilvl="0">
      <w:start w:val="8"/>
      <w:numFmt w:val="decimal"/>
      <w:lvlText w:val="%1."/>
      <w:lvlJc w:val="left"/>
      <w:pPr>
        <w:ind w:left="0" w:firstLine="355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1101F39"/>
    <w:multiLevelType w:val="multilevel"/>
    <w:tmpl w:val="08E0C38E"/>
    <w:lvl w:ilvl="0">
      <w:numFmt w:val="bullet"/>
      <w:lvlText w:val="-"/>
      <w:lvlJc w:val="left"/>
      <w:pPr>
        <w:ind w:left="365" w:firstLine="365"/>
      </w:pPr>
      <w:rPr>
        <w:rFonts w:ascii="Calibri" w:eastAsia="Times New Roman" w:hAnsi="Calibri" w:cs="Calibri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2BE53B39"/>
    <w:multiLevelType w:val="hybridMultilevel"/>
    <w:tmpl w:val="632CEE8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0D07AEA"/>
    <w:multiLevelType w:val="multilevel"/>
    <w:tmpl w:val="5908EBE4"/>
    <w:lvl w:ilvl="0">
      <w:start w:val="1"/>
      <w:numFmt w:val="decimal"/>
      <w:lvlText w:val="%1."/>
      <w:lvlJc w:val="left"/>
      <w:pPr>
        <w:ind w:left="0" w:firstLine="365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6E15726C"/>
    <w:multiLevelType w:val="multilevel"/>
    <w:tmpl w:val="B940496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3F6D"/>
    <w:rsid w:val="00054377"/>
    <w:rsid w:val="001B472B"/>
    <w:rsid w:val="001C7C9E"/>
    <w:rsid w:val="00214F72"/>
    <w:rsid w:val="002455D5"/>
    <w:rsid w:val="002850D9"/>
    <w:rsid w:val="003060F0"/>
    <w:rsid w:val="00351C99"/>
    <w:rsid w:val="003B1781"/>
    <w:rsid w:val="003F3277"/>
    <w:rsid w:val="00487FE5"/>
    <w:rsid w:val="004A7BE3"/>
    <w:rsid w:val="00525523"/>
    <w:rsid w:val="00574892"/>
    <w:rsid w:val="00641944"/>
    <w:rsid w:val="006A1730"/>
    <w:rsid w:val="006E73E6"/>
    <w:rsid w:val="0075390D"/>
    <w:rsid w:val="00912B33"/>
    <w:rsid w:val="00953F6D"/>
    <w:rsid w:val="00B134E3"/>
    <w:rsid w:val="00B134F6"/>
    <w:rsid w:val="00B31DFB"/>
    <w:rsid w:val="00B734F3"/>
    <w:rsid w:val="00B817BD"/>
    <w:rsid w:val="00B9762F"/>
    <w:rsid w:val="00C4519B"/>
    <w:rsid w:val="00E57989"/>
    <w:rsid w:val="00FB3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F6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3F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3F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F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F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F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3F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3F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3F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3F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3F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3F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F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F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3F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3F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3F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3F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3F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3F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3F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F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3F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3F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3F6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953F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3F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3F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3F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3F6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1B47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75390D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5390D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link w:val="StopkaZnak"/>
    <w:uiPriority w:val="99"/>
    <w:unhideWhenUsed/>
    <w:rsid w:val="0075390D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5390D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2818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Prezes</dc:creator>
  <cp:keywords/>
  <dc:description/>
  <cp:lastModifiedBy>TOMEK</cp:lastModifiedBy>
  <cp:revision>10</cp:revision>
  <dcterms:created xsi:type="dcterms:W3CDTF">2026-05-12T09:07:00Z</dcterms:created>
  <dcterms:modified xsi:type="dcterms:W3CDTF">2026-05-12T11:37:00Z</dcterms:modified>
</cp:coreProperties>
</file>